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4C" w:rsidRDefault="00B954DF">
      <w:pPr>
        <w:pStyle w:val="Heading1"/>
        <w:spacing w:before="72"/>
        <w:ind w:left="3850" w:right="2882" w:firstLine="48"/>
      </w:pPr>
      <w:proofErr w:type="gramStart"/>
      <w:r>
        <w:t>DELHI DEVELOPMENT AUTHORITY HORTICULTURE DIVISION No.</w:t>
      </w:r>
      <w:proofErr w:type="gramEnd"/>
      <w:r>
        <w:t xml:space="preserve"> V</w:t>
      </w:r>
    </w:p>
    <w:p w:rsidR="00C0014C" w:rsidRDefault="00B954DF">
      <w:pPr>
        <w:spacing w:line="281" w:lineRule="exact"/>
        <w:ind w:left="4042"/>
        <w:rPr>
          <w:b/>
          <w:sz w:val="24"/>
        </w:rPr>
      </w:pPr>
      <w:proofErr w:type="gramStart"/>
      <w:r>
        <w:rPr>
          <w:b/>
          <w:sz w:val="24"/>
        </w:rPr>
        <w:t>DC-1, SEC.10, ROHINI DELHI.</w:t>
      </w:r>
      <w:proofErr w:type="gramEnd"/>
    </w:p>
    <w:p w:rsidR="00C0014C" w:rsidRDefault="00C0014C">
      <w:pPr>
        <w:pStyle w:val="BodyText"/>
        <w:rPr>
          <w:b/>
        </w:rPr>
      </w:pPr>
    </w:p>
    <w:p w:rsidR="00C0014C" w:rsidRPr="009F38CF" w:rsidRDefault="00B954DF" w:rsidP="009F38CF">
      <w:pPr>
        <w:pStyle w:val="BodyText"/>
        <w:tabs>
          <w:tab w:val="left" w:pos="6903"/>
        </w:tabs>
        <w:ind w:left="231"/>
      </w:pPr>
      <w:r>
        <w:t xml:space="preserve">No. </w:t>
      </w:r>
      <w:proofErr w:type="gramStart"/>
      <w:r>
        <w:t>F.12(</w:t>
      </w:r>
      <w:proofErr w:type="gramEnd"/>
      <w:r>
        <w:t>1)</w:t>
      </w:r>
      <w:r w:rsidR="009B4AA6">
        <w:t>/</w:t>
      </w:r>
      <w:proofErr w:type="spellStart"/>
      <w:r w:rsidR="009B4AA6">
        <w:t>Acctt</w:t>
      </w:r>
      <w:proofErr w:type="spellEnd"/>
      <w:r w:rsidR="009B4AA6">
        <w:t>./</w:t>
      </w:r>
      <w:proofErr w:type="spellStart"/>
      <w:r w:rsidR="009B4AA6">
        <w:t>Hort.V</w:t>
      </w:r>
      <w:proofErr w:type="spellEnd"/>
      <w:r w:rsidR="009B4AA6">
        <w:t>/DDA/2021-22</w:t>
      </w:r>
      <w:r w:rsidR="00D336D4">
        <w:t>/</w:t>
      </w:r>
      <w:r w:rsidR="00A0287D">
        <w:t>278</w:t>
      </w:r>
      <w:r>
        <w:rPr>
          <w:rFonts w:ascii="Times New Roman"/>
        </w:rPr>
        <w:tab/>
      </w:r>
      <w:r w:rsidR="00594906">
        <w:rPr>
          <w:rFonts w:ascii="Times New Roman"/>
        </w:rPr>
        <w:t xml:space="preserve">         </w:t>
      </w:r>
      <w:r>
        <w:t>Date.</w:t>
      </w:r>
      <w:r w:rsidR="00A0287D">
        <w:t xml:space="preserve"> 17/06/2021</w:t>
      </w:r>
      <w:r w:rsidR="00AA0D40">
        <w:t xml:space="preserve"> </w:t>
      </w:r>
      <w:bookmarkStart w:id="0" w:name="_GoBack"/>
      <w:bookmarkEnd w:id="0"/>
      <w:r w:rsidR="009F38CF">
        <w:t xml:space="preserve">  </w:t>
      </w:r>
    </w:p>
    <w:p w:rsidR="00C0014C" w:rsidRDefault="00B954DF">
      <w:pPr>
        <w:ind w:left="4200" w:right="4659"/>
        <w:jc w:val="center"/>
        <w:rPr>
          <w:b/>
        </w:rPr>
      </w:pPr>
      <w:r>
        <w:rPr>
          <w:b/>
          <w:u w:val="single"/>
        </w:rPr>
        <w:t>AUCTION NOTICE</w:t>
      </w:r>
    </w:p>
    <w:p w:rsidR="00C0014C" w:rsidRDefault="00C0014C">
      <w:pPr>
        <w:pStyle w:val="BodyText"/>
        <w:spacing w:before="6"/>
        <w:rPr>
          <w:b/>
          <w:sz w:val="20"/>
        </w:rPr>
      </w:pPr>
    </w:p>
    <w:p w:rsidR="0035404A" w:rsidRDefault="00B954DF" w:rsidP="0035404A">
      <w:pPr>
        <w:pStyle w:val="BodyText"/>
        <w:spacing w:line="360" w:lineRule="auto"/>
        <w:ind w:left="231" w:right="743" w:firstLine="720"/>
        <w:jc w:val="both"/>
        <w:rPr>
          <w:sz w:val="20"/>
          <w:szCs w:val="20"/>
        </w:rPr>
      </w:pPr>
      <w:r w:rsidRPr="009F38CF">
        <w:rPr>
          <w:sz w:val="20"/>
          <w:szCs w:val="20"/>
        </w:rPr>
        <w:t xml:space="preserve">On behalf of DDA the Cutting of Trees </w:t>
      </w:r>
      <w:r w:rsidR="00D336D4" w:rsidRPr="009F38CF">
        <w:rPr>
          <w:sz w:val="20"/>
          <w:szCs w:val="20"/>
        </w:rPr>
        <w:t xml:space="preserve">and mixed Cut Wood </w:t>
      </w:r>
      <w:r w:rsidRPr="009F38CF">
        <w:rPr>
          <w:sz w:val="20"/>
          <w:szCs w:val="20"/>
        </w:rPr>
        <w:t xml:space="preserve">of the following area in Hort. </w:t>
      </w:r>
      <w:proofErr w:type="spellStart"/>
      <w:r w:rsidRPr="009F38CF">
        <w:rPr>
          <w:sz w:val="20"/>
          <w:szCs w:val="20"/>
        </w:rPr>
        <w:t>Divn</w:t>
      </w:r>
      <w:proofErr w:type="spellEnd"/>
      <w:r w:rsidRPr="009F38CF">
        <w:rPr>
          <w:sz w:val="20"/>
          <w:szCs w:val="20"/>
        </w:rPr>
        <w:t xml:space="preserve">. No-V/ DDA will be auctioned on the date and time mentioned below the detail of cutting of Trees &amp; </w:t>
      </w:r>
      <w:proofErr w:type="spellStart"/>
      <w:r w:rsidRPr="009F38CF">
        <w:rPr>
          <w:sz w:val="20"/>
          <w:szCs w:val="20"/>
        </w:rPr>
        <w:t>Mixeed</w:t>
      </w:r>
      <w:proofErr w:type="spellEnd"/>
      <w:r w:rsidRPr="009F38CF">
        <w:rPr>
          <w:sz w:val="20"/>
          <w:szCs w:val="20"/>
        </w:rPr>
        <w:t xml:space="preserve"> Cut Wood to be auctioned concerned can be seen at the office of the Dy. Director (</w:t>
      </w:r>
      <w:proofErr w:type="spellStart"/>
      <w:r w:rsidRPr="009F38CF">
        <w:rPr>
          <w:sz w:val="20"/>
          <w:szCs w:val="20"/>
        </w:rPr>
        <w:t>Hort</w:t>
      </w:r>
      <w:proofErr w:type="spellEnd"/>
      <w:r w:rsidRPr="009F38CF">
        <w:rPr>
          <w:sz w:val="20"/>
          <w:szCs w:val="20"/>
        </w:rPr>
        <w:t xml:space="preserve">).V/DDA DC-1, Sector-10 Rohini, opposite </w:t>
      </w:r>
      <w:proofErr w:type="spellStart"/>
      <w:r w:rsidRPr="009F38CF">
        <w:rPr>
          <w:sz w:val="20"/>
          <w:szCs w:val="20"/>
        </w:rPr>
        <w:t>Ambedkar</w:t>
      </w:r>
      <w:proofErr w:type="spellEnd"/>
      <w:r w:rsidRPr="009F38CF">
        <w:rPr>
          <w:sz w:val="20"/>
          <w:szCs w:val="20"/>
        </w:rPr>
        <w:t xml:space="preserve"> Hospital Rohini Delhi-85 during the working hour only the persons carrying a Demand Draft/cash with 10% for the Reserve price payable to A.O./CAU(R) DDA shall be allowed to participate in the auction and shall have to deposit with the officer conducting auction, before the commencement of the auction, as earnest money. The highest bidder shall have to deposit 100% Bid money at the fall of Hammer. In case of failure of depositing 100% b</w:t>
      </w:r>
      <w:r w:rsidR="000E19D3" w:rsidRPr="009F38CF">
        <w:rPr>
          <w:sz w:val="20"/>
          <w:szCs w:val="20"/>
        </w:rPr>
        <w:t>id money by the highest bidder, t</w:t>
      </w:r>
      <w:r w:rsidRPr="009F38CF">
        <w:rPr>
          <w:sz w:val="20"/>
          <w:szCs w:val="20"/>
        </w:rPr>
        <w:t>he auction will be cancelled and deposited earnest money shall be stand forfeited. The highest bid shall be accepted by the Dy. Director (Hort</w:t>
      </w:r>
      <w:r w:rsidR="000E19D3" w:rsidRPr="009F38CF">
        <w:rPr>
          <w:sz w:val="20"/>
          <w:szCs w:val="20"/>
        </w:rPr>
        <w:t>.</w:t>
      </w:r>
      <w:r w:rsidRPr="009F38CF">
        <w:rPr>
          <w:sz w:val="20"/>
          <w:szCs w:val="20"/>
        </w:rPr>
        <w:t xml:space="preserve">) V/DDA. </w:t>
      </w:r>
      <w:proofErr w:type="gramStart"/>
      <w:r w:rsidRPr="009F38CF">
        <w:rPr>
          <w:sz w:val="20"/>
          <w:szCs w:val="20"/>
        </w:rPr>
        <w:t>if</w:t>
      </w:r>
      <w:proofErr w:type="gramEnd"/>
      <w:r w:rsidRPr="009F38CF">
        <w:rPr>
          <w:sz w:val="20"/>
          <w:szCs w:val="20"/>
        </w:rPr>
        <w:t xml:space="preserve"> the bid is not accepted by DDA, the earnest money will be refunded without</w:t>
      </w:r>
      <w:r w:rsidR="00672142" w:rsidRPr="009F38CF">
        <w:rPr>
          <w:sz w:val="20"/>
          <w:szCs w:val="20"/>
        </w:rPr>
        <w:t xml:space="preserve"> </w:t>
      </w:r>
      <w:r w:rsidRPr="009F38CF">
        <w:rPr>
          <w:sz w:val="20"/>
          <w:szCs w:val="20"/>
        </w:rPr>
        <w:t>interest.</w:t>
      </w:r>
    </w:p>
    <w:p w:rsidR="00A0287D" w:rsidRDefault="00A0287D" w:rsidP="0035404A">
      <w:pPr>
        <w:pStyle w:val="BodyText"/>
        <w:spacing w:line="360" w:lineRule="auto"/>
        <w:ind w:left="231" w:right="743" w:firstLine="720"/>
        <w:jc w:val="both"/>
        <w:rPr>
          <w:sz w:val="20"/>
          <w:szCs w:val="20"/>
          <w:lang w:bidi="hi-IN"/>
        </w:rPr>
      </w:pPr>
      <w:r w:rsidRPr="00A0287D">
        <w:rPr>
          <w:rFonts w:cs="Mangal"/>
          <w:sz w:val="20"/>
          <w:szCs w:val="20"/>
          <w:cs/>
          <w:lang w:bidi="hi-IN"/>
        </w:rPr>
        <w:t>डीडीए की ओर से हॉर्ट में निम्नलिखित क्षेत्र के पेड़ों की कटाई और मिश्रित कट लकड़ी। विभाग नो-वी/डीडीए की नीलामी नीचे दी गई तिथि एवं समय पर की जाएगी</w:t>
      </w:r>
      <w:r w:rsidRPr="00A0287D">
        <w:rPr>
          <w:sz w:val="20"/>
          <w:szCs w:val="20"/>
        </w:rPr>
        <w:t xml:space="preserve">, </w:t>
      </w:r>
      <w:r w:rsidRPr="00A0287D">
        <w:rPr>
          <w:rFonts w:cs="Mangal"/>
          <w:sz w:val="20"/>
          <w:szCs w:val="20"/>
          <w:cs/>
          <w:lang w:bidi="hi-IN"/>
        </w:rPr>
        <w:t>जिसका विवरण नीचे दी गई है</w:t>
      </w:r>
      <w:r w:rsidRPr="00A0287D">
        <w:rPr>
          <w:sz w:val="20"/>
          <w:szCs w:val="20"/>
        </w:rPr>
        <w:t xml:space="preserve">, </w:t>
      </w:r>
      <w:r w:rsidRPr="00A0287D">
        <w:rPr>
          <w:rFonts w:cs="Mangal"/>
          <w:sz w:val="20"/>
          <w:szCs w:val="20"/>
          <w:cs/>
          <w:lang w:bidi="hi-IN"/>
        </w:rPr>
        <w:t>जिसमें संबंधित नीलाम किए जाने वाले पेड़ों और मिश्रित कटी हुई लकड़ी का विवरण उपायुक्त के कार्यालय में देखा जा सकता है। निदेशक (बागवानी) वी/डीडीए डीसी-</w:t>
      </w:r>
      <w:r w:rsidRPr="00A0287D">
        <w:rPr>
          <w:sz w:val="20"/>
          <w:szCs w:val="20"/>
        </w:rPr>
        <w:t xml:space="preserve">1, </w:t>
      </w:r>
      <w:r w:rsidRPr="00A0287D">
        <w:rPr>
          <w:rFonts w:cs="Mangal"/>
          <w:sz w:val="20"/>
          <w:szCs w:val="20"/>
          <w:cs/>
          <w:lang w:bidi="hi-IN"/>
        </w:rPr>
        <w:t>सेक्टर-</w:t>
      </w:r>
      <w:r w:rsidRPr="00A0287D">
        <w:rPr>
          <w:sz w:val="20"/>
          <w:szCs w:val="20"/>
        </w:rPr>
        <w:t xml:space="preserve">10 </w:t>
      </w:r>
      <w:r w:rsidRPr="00A0287D">
        <w:rPr>
          <w:rFonts w:cs="Mangal"/>
          <w:sz w:val="20"/>
          <w:szCs w:val="20"/>
          <w:cs/>
          <w:lang w:bidi="hi-IN"/>
        </w:rPr>
        <w:t>रोहिणी</w:t>
      </w:r>
      <w:r w:rsidRPr="00A0287D">
        <w:rPr>
          <w:sz w:val="20"/>
          <w:szCs w:val="20"/>
        </w:rPr>
        <w:t xml:space="preserve">, </w:t>
      </w:r>
      <w:r w:rsidRPr="00A0287D">
        <w:rPr>
          <w:rFonts w:cs="Mangal"/>
          <w:sz w:val="20"/>
          <w:szCs w:val="20"/>
          <w:cs/>
          <w:lang w:bidi="hi-IN"/>
        </w:rPr>
        <w:t>अम्बेडकर अस्पताल रोहिणी दिल्ली-</w:t>
      </w:r>
      <w:r w:rsidRPr="00A0287D">
        <w:rPr>
          <w:sz w:val="20"/>
          <w:szCs w:val="20"/>
        </w:rPr>
        <w:t xml:space="preserve">85 </w:t>
      </w:r>
      <w:r w:rsidRPr="00A0287D">
        <w:rPr>
          <w:rFonts w:cs="Mangal"/>
          <w:sz w:val="20"/>
          <w:szCs w:val="20"/>
          <w:cs/>
          <w:lang w:bidi="hi-IN"/>
        </w:rPr>
        <w:t>के सामने</w:t>
      </w:r>
      <w:r w:rsidRPr="00A0287D">
        <w:rPr>
          <w:sz w:val="20"/>
          <w:szCs w:val="20"/>
        </w:rPr>
        <w:t xml:space="preserve">, </w:t>
      </w:r>
      <w:r w:rsidRPr="00A0287D">
        <w:rPr>
          <w:rFonts w:cs="Mangal"/>
          <w:sz w:val="20"/>
          <w:szCs w:val="20"/>
          <w:cs/>
          <w:lang w:bidi="hi-IN"/>
        </w:rPr>
        <w:t xml:space="preserve">कार्य समय के दौरान केवल एओ/सीएयू को देय आरक्षित मूल्य के लिए </w:t>
      </w:r>
      <w:r w:rsidRPr="00A0287D">
        <w:rPr>
          <w:sz w:val="20"/>
          <w:szCs w:val="20"/>
        </w:rPr>
        <w:t xml:space="preserve">10% </w:t>
      </w:r>
      <w:r w:rsidRPr="00A0287D">
        <w:rPr>
          <w:rFonts w:cs="Mangal"/>
          <w:sz w:val="20"/>
          <w:szCs w:val="20"/>
          <w:cs/>
          <w:lang w:bidi="hi-IN"/>
        </w:rPr>
        <w:t xml:space="preserve">के साथ डिमांड ड्राफ्ट/नकद ले जाने वाले व्यक्ति ( आर) डीडीए को नीलामी में भाग लेने की अनुमति दी जाएगी और नीलामी शुरू होने से पहले नीलामी करने वाले अधिकारी के पास बयाना राशि के रूप में जमा करनी होगी। उच्चतम बोली लगाने वाले को हैमर के पतन पर </w:t>
      </w:r>
      <w:r w:rsidRPr="00A0287D">
        <w:rPr>
          <w:sz w:val="20"/>
          <w:szCs w:val="20"/>
        </w:rPr>
        <w:t xml:space="preserve">100% </w:t>
      </w:r>
      <w:r w:rsidRPr="00A0287D">
        <w:rPr>
          <w:rFonts w:cs="Mangal"/>
          <w:sz w:val="20"/>
          <w:szCs w:val="20"/>
          <w:cs/>
          <w:lang w:bidi="hi-IN"/>
        </w:rPr>
        <w:t xml:space="preserve">बोली राशि जमा करनी होगी। उच्चतम बोली लगाने वाले द्वारा </w:t>
      </w:r>
      <w:r w:rsidRPr="00A0287D">
        <w:rPr>
          <w:sz w:val="20"/>
          <w:szCs w:val="20"/>
        </w:rPr>
        <w:t xml:space="preserve">100 </w:t>
      </w:r>
      <w:r w:rsidRPr="00A0287D">
        <w:rPr>
          <w:rFonts w:cs="Mangal"/>
          <w:sz w:val="20"/>
          <w:szCs w:val="20"/>
          <w:cs/>
          <w:lang w:bidi="hi-IN"/>
        </w:rPr>
        <w:t>प्रतिशत बोली राशि जमा नहीं करने की स्थिति में नीलामी निरस्त कर दी जायेगी तथा जमा की गई धरोहर राशि जब्त कर ली जायेगी। उच्चतम बोली उप द्वारा स्वीकार की जाएगी। निदेशक (बागवानी) वी/डीडीए। यदि डीडीए द्वारा बोली स्वीकार नहीं की जाती है</w:t>
      </w:r>
      <w:r w:rsidRPr="00A0287D">
        <w:rPr>
          <w:sz w:val="20"/>
          <w:szCs w:val="20"/>
        </w:rPr>
        <w:t xml:space="preserve">, </w:t>
      </w:r>
      <w:r w:rsidRPr="00A0287D">
        <w:rPr>
          <w:rFonts w:cs="Mangal"/>
          <w:sz w:val="20"/>
          <w:szCs w:val="20"/>
          <w:cs/>
          <w:lang w:bidi="hi-IN"/>
        </w:rPr>
        <w:t>तो बयाना राशि बिना ब्याज के वापस कर दी जाएगी।</w:t>
      </w:r>
    </w:p>
    <w:p w:rsidR="00D87246" w:rsidRPr="009F38CF" w:rsidRDefault="00D87246" w:rsidP="0035404A">
      <w:pPr>
        <w:pStyle w:val="BodyText"/>
        <w:spacing w:line="360" w:lineRule="auto"/>
        <w:ind w:left="231" w:right="743"/>
        <w:jc w:val="both"/>
        <w:rPr>
          <w:sz w:val="20"/>
          <w:szCs w:val="20"/>
        </w:rPr>
      </w:pPr>
    </w:p>
    <w:p w:rsidR="0099494E" w:rsidRDefault="00B954DF" w:rsidP="009F38CF">
      <w:pPr>
        <w:pStyle w:val="Heading1"/>
        <w:spacing w:after="3"/>
        <w:ind w:right="746" w:firstLine="720"/>
        <w:jc w:val="both"/>
        <w:rPr>
          <w:u w:val="single"/>
        </w:rPr>
      </w:pPr>
      <w:r>
        <w:rPr>
          <w:u w:val="single"/>
        </w:rPr>
        <w:t>The Date &amp; Time</w:t>
      </w:r>
      <w:r w:rsidR="000E19D3">
        <w:rPr>
          <w:u w:val="single"/>
        </w:rPr>
        <w:t xml:space="preserve"> of Auction at 11.0</w:t>
      </w:r>
      <w:r w:rsidR="00D416FB">
        <w:rPr>
          <w:u w:val="single"/>
        </w:rPr>
        <w:t>0 A.M. on</w:t>
      </w:r>
      <w:r w:rsidR="00B366A4">
        <w:rPr>
          <w:u w:val="single"/>
        </w:rPr>
        <w:t xml:space="preserve"> 25</w:t>
      </w:r>
      <w:r w:rsidR="009F38CF">
        <w:rPr>
          <w:u w:val="single"/>
        </w:rPr>
        <w:t>.06.2020</w:t>
      </w:r>
      <w:r>
        <w:rPr>
          <w:u w:val="single"/>
        </w:rPr>
        <w:t xml:space="preserve"> at DC-1, Sector-10 RohiniDelhi-85, opposite </w:t>
      </w:r>
      <w:proofErr w:type="spellStart"/>
      <w:r>
        <w:rPr>
          <w:u w:val="single"/>
        </w:rPr>
        <w:t>Ambedkar</w:t>
      </w:r>
      <w:proofErr w:type="spellEnd"/>
      <w:r>
        <w:rPr>
          <w:u w:val="single"/>
        </w:rPr>
        <w:t xml:space="preserve"> Hospital</w:t>
      </w:r>
    </w:p>
    <w:p w:rsidR="00A0287D" w:rsidRDefault="00A0287D" w:rsidP="009F38CF">
      <w:pPr>
        <w:pStyle w:val="Heading1"/>
        <w:spacing w:after="3"/>
        <w:ind w:right="746" w:firstLine="720"/>
        <w:jc w:val="both"/>
        <w:rPr>
          <w:u w:val="single"/>
        </w:rPr>
      </w:pPr>
    </w:p>
    <w:p w:rsidR="00A0287D" w:rsidRDefault="00A0287D" w:rsidP="009F38CF">
      <w:pPr>
        <w:pStyle w:val="Heading1"/>
        <w:spacing w:after="3"/>
        <w:ind w:right="746" w:firstLine="720"/>
        <w:jc w:val="both"/>
        <w:rPr>
          <w:u w:val="single"/>
          <w:lang w:bidi="hi-IN"/>
        </w:rPr>
      </w:pPr>
      <w:r w:rsidRPr="00A0287D">
        <w:rPr>
          <w:rFonts w:cs="Mangal"/>
          <w:u w:val="single"/>
          <w:cs/>
          <w:lang w:bidi="hi-IN"/>
        </w:rPr>
        <w:t xml:space="preserve">नीलामी की तिथि एवं समय पूर्वाहन </w:t>
      </w:r>
      <w:r w:rsidRPr="00A0287D">
        <w:rPr>
          <w:u w:val="single"/>
        </w:rPr>
        <w:t xml:space="preserve">11.00 </w:t>
      </w:r>
      <w:r w:rsidRPr="00A0287D">
        <w:rPr>
          <w:rFonts w:cs="Mangal"/>
          <w:u w:val="single"/>
          <w:cs/>
          <w:lang w:bidi="hi-IN"/>
        </w:rPr>
        <w:t xml:space="preserve">बजे। दिनांक </w:t>
      </w:r>
      <w:r>
        <w:rPr>
          <w:u w:val="single"/>
        </w:rPr>
        <w:t>25.06.2021</w:t>
      </w:r>
      <w:r w:rsidRPr="00A0287D">
        <w:rPr>
          <w:u w:val="single"/>
        </w:rPr>
        <w:t xml:space="preserve"> </w:t>
      </w:r>
      <w:r w:rsidRPr="00A0287D">
        <w:rPr>
          <w:rFonts w:cs="Mangal"/>
          <w:u w:val="single"/>
          <w:cs/>
          <w:lang w:bidi="hi-IN"/>
        </w:rPr>
        <w:t>को डीसी-</w:t>
      </w:r>
      <w:r w:rsidRPr="00A0287D">
        <w:rPr>
          <w:u w:val="single"/>
        </w:rPr>
        <w:t xml:space="preserve">1, </w:t>
      </w:r>
      <w:r w:rsidRPr="00A0287D">
        <w:rPr>
          <w:rFonts w:cs="Mangal"/>
          <w:u w:val="single"/>
          <w:cs/>
          <w:lang w:bidi="hi-IN"/>
        </w:rPr>
        <w:t>सेक्टर-</w:t>
      </w:r>
      <w:r w:rsidRPr="00A0287D">
        <w:rPr>
          <w:u w:val="single"/>
        </w:rPr>
        <w:t xml:space="preserve">10 </w:t>
      </w:r>
      <w:r w:rsidRPr="00A0287D">
        <w:rPr>
          <w:rFonts w:cs="Mangal"/>
          <w:u w:val="single"/>
          <w:cs/>
          <w:lang w:bidi="hi-IN"/>
        </w:rPr>
        <w:t>रोहिणी</w:t>
      </w:r>
      <w:r>
        <w:rPr>
          <w:rFonts w:cs="Mangal"/>
          <w:u w:val="single"/>
          <w:lang w:bidi="hi-IN"/>
        </w:rPr>
        <w:t xml:space="preserve"> </w:t>
      </w:r>
      <w:r w:rsidRPr="00A0287D">
        <w:rPr>
          <w:rFonts w:cs="Mangal"/>
          <w:u w:val="single"/>
          <w:cs/>
          <w:lang w:bidi="hi-IN"/>
        </w:rPr>
        <w:t>दिल्ली-</w:t>
      </w:r>
      <w:r w:rsidRPr="00A0287D">
        <w:rPr>
          <w:u w:val="single"/>
        </w:rPr>
        <w:t xml:space="preserve">85 </w:t>
      </w:r>
      <w:r w:rsidRPr="00A0287D">
        <w:rPr>
          <w:rFonts w:cs="Mangal"/>
          <w:u w:val="single"/>
          <w:cs/>
          <w:lang w:bidi="hi-IN"/>
        </w:rPr>
        <w:t>में</w:t>
      </w:r>
      <w:r w:rsidRPr="00A0287D">
        <w:rPr>
          <w:u w:val="single"/>
        </w:rPr>
        <w:t xml:space="preserve">, </w:t>
      </w:r>
      <w:r w:rsidRPr="00A0287D">
        <w:rPr>
          <w:rFonts w:cs="Mangal"/>
          <w:u w:val="single"/>
          <w:cs/>
          <w:lang w:bidi="hi-IN"/>
        </w:rPr>
        <w:t>अम्बेडकर अस्पताल के सामने</w:t>
      </w:r>
    </w:p>
    <w:p w:rsidR="0099494E" w:rsidRDefault="0099494E" w:rsidP="009F38CF">
      <w:pPr>
        <w:pStyle w:val="Heading1"/>
        <w:spacing w:after="3"/>
        <w:ind w:right="746" w:firstLine="720"/>
        <w:jc w:val="both"/>
        <w:rPr>
          <w:u w:val="single"/>
        </w:rPr>
      </w:pPr>
    </w:p>
    <w:tbl>
      <w:tblPr>
        <w:tblStyle w:val="TableGrid"/>
        <w:tblW w:w="10083" w:type="dxa"/>
        <w:tblInd w:w="231" w:type="dxa"/>
        <w:tblLayout w:type="fixed"/>
        <w:tblLook w:val="04A0"/>
      </w:tblPr>
      <w:tblGrid>
        <w:gridCol w:w="444"/>
        <w:gridCol w:w="4962"/>
        <w:gridCol w:w="1275"/>
        <w:gridCol w:w="1985"/>
        <w:gridCol w:w="1417"/>
      </w:tblGrid>
      <w:tr w:rsidR="0099494E" w:rsidTr="00774D1C">
        <w:tc>
          <w:tcPr>
            <w:tcW w:w="444" w:type="dxa"/>
          </w:tcPr>
          <w:p w:rsidR="0099494E" w:rsidRPr="0099494E" w:rsidRDefault="0099494E" w:rsidP="0099494E">
            <w:pPr>
              <w:pStyle w:val="BodyText"/>
            </w:pPr>
            <w:proofErr w:type="spellStart"/>
            <w:r>
              <w:t>Sn</w:t>
            </w:r>
            <w:proofErr w:type="spellEnd"/>
          </w:p>
        </w:tc>
        <w:tc>
          <w:tcPr>
            <w:tcW w:w="4962" w:type="dxa"/>
          </w:tcPr>
          <w:p w:rsidR="0099494E" w:rsidRPr="0099494E" w:rsidRDefault="0099494E" w:rsidP="0099494E">
            <w:pPr>
              <w:pStyle w:val="BodyText"/>
            </w:pPr>
            <w:r w:rsidRPr="0099494E">
              <w:t>Name of Scheme</w:t>
            </w:r>
          </w:p>
        </w:tc>
        <w:tc>
          <w:tcPr>
            <w:tcW w:w="1275" w:type="dxa"/>
          </w:tcPr>
          <w:p w:rsidR="0099494E" w:rsidRPr="0099494E" w:rsidRDefault="0099494E" w:rsidP="0099494E">
            <w:pPr>
              <w:pStyle w:val="BodyText"/>
            </w:pPr>
            <w:r>
              <w:t>item</w:t>
            </w:r>
          </w:p>
        </w:tc>
        <w:tc>
          <w:tcPr>
            <w:tcW w:w="1985" w:type="dxa"/>
          </w:tcPr>
          <w:p w:rsidR="0099494E" w:rsidRPr="0099494E" w:rsidRDefault="0099494E" w:rsidP="0099494E">
            <w:pPr>
              <w:pStyle w:val="BodyText"/>
            </w:pPr>
            <w:r w:rsidRPr="0099494E">
              <w:t>Qty.</w:t>
            </w:r>
          </w:p>
        </w:tc>
        <w:tc>
          <w:tcPr>
            <w:tcW w:w="1417" w:type="dxa"/>
          </w:tcPr>
          <w:p w:rsidR="0099494E" w:rsidRPr="0099494E" w:rsidRDefault="0099494E" w:rsidP="0099494E">
            <w:pPr>
              <w:pStyle w:val="BodyText"/>
            </w:pPr>
            <w:r w:rsidRPr="0099494E">
              <w:t>Reserve Price (Rs.)</w:t>
            </w:r>
          </w:p>
        </w:tc>
      </w:tr>
      <w:tr w:rsidR="0099494E" w:rsidTr="00774D1C">
        <w:tc>
          <w:tcPr>
            <w:tcW w:w="444" w:type="dxa"/>
          </w:tcPr>
          <w:p w:rsidR="0099494E" w:rsidRPr="0099494E" w:rsidRDefault="0099494E" w:rsidP="009F38CF">
            <w:pPr>
              <w:pStyle w:val="Heading1"/>
              <w:spacing w:after="3"/>
              <w:ind w:left="0" w:right="746"/>
              <w:jc w:val="both"/>
              <w:rPr>
                <w:b w:val="0"/>
                <w:bCs w:val="0"/>
              </w:rPr>
            </w:pPr>
            <w:r w:rsidRPr="0099494E">
              <w:rPr>
                <w:b w:val="0"/>
                <w:bCs w:val="0"/>
              </w:rPr>
              <w:t>1</w:t>
            </w:r>
          </w:p>
        </w:tc>
        <w:tc>
          <w:tcPr>
            <w:tcW w:w="4962" w:type="dxa"/>
          </w:tcPr>
          <w:p w:rsidR="0099494E" w:rsidRPr="0099494E" w:rsidRDefault="0099494E" w:rsidP="0035404A">
            <w:pPr>
              <w:pStyle w:val="BodyText"/>
            </w:pPr>
            <w:r>
              <w:t xml:space="preserve">M/O </w:t>
            </w:r>
            <w:r w:rsidR="0035404A">
              <w:t xml:space="preserve">Distt. Park </w:t>
            </w:r>
            <w:proofErr w:type="spellStart"/>
            <w:r w:rsidR="0035404A">
              <w:t>Avantika</w:t>
            </w:r>
            <w:proofErr w:type="spellEnd"/>
            <w:r w:rsidR="0035404A">
              <w:t>, Sector -01, Rohini</w:t>
            </w:r>
            <w:r>
              <w:t xml:space="preserve"> </w:t>
            </w:r>
          </w:p>
        </w:tc>
        <w:tc>
          <w:tcPr>
            <w:tcW w:w="1275" w:type="dxa"/>
          </w:tcPr>
          <w:p w:rsidR="0099494E" w:rsidRDefault="0099494E" w:rsidP="0099494E">
            <w:pPr>
              <w:pStyle w:val="BodyText"/>
            </w:pPr>
            <w:r>
              <w:t xml:space="preserve">Mixed Cut Wood </w:t>
            </w:r>
          </w:p>
        </w:tc>
        <w:tc>
          <w:tcPr>
            <w:tcW w:w="1985" w:type="dxa"/>
          </w:tcPr>
          <w:p w:rsidR="0099494E" w:rsidRPr="0099494E" w:rsidRDefault="0035404A" w:rsidP="0035404A">
            <w:pPr>
              <w:pStyle w:val="BodyText"/>
            </w:pPr>
            <w:r>
              <w:t>10</w:t>
            </w:r>
            <w:r w:rsidR="00774D1C">
              <w:t xml:space="preserve">. </w:t>
            </w:r>
            <w:proofErr w:type="spellStart"/>
            <w:r w:rsidR="0099494E" w:rsidRPr="0099494E">
              <w:t>Qtl</w:t>
            </w:r>
            <w:proofErr w:type="spellEnd"/>
            <w:r w:rsidR="0099494E" w:rsidRPr="0099494E">
              <w:t>.</w:t>
            </w:r>
            <w:r w:rsidR="00774D1C">
              <w:t xml:space="preserve"> X Rs.</w:t>
            </w:r>
            <w:r>
              <w:t>325/-</w:t>
            </w:r>
          </w:p>
        </w:tc>
        <w:tc>
          <w:tcPr>
            <w:tcW w:w="1417" w:type="dxa"/>
          </w:tcPr>
          <w:p w:rsidR="0099494E" w:rsidRDefault="0035404A" w:rsidP="0099494E">
            <w:pPr>
              <w:pStyle w:val="BodyText"/>
              <w:rPr>
                <w:u w:val="single"/>
              </w:rPr>
            </w:pPr>
            <w:r>
              <w:rPr>
                <w:u w:val="single"/>
              </w:rPr>
              <w:t>3250</w:t>
            </w:r>
            <w:r w:rsidR="0099494E">
              <w:rPr>
                <w:u w:val="single"/>
              </w:rPr>
              <w:t>.00</w:t>
            </w:r>
          </w:p>
        </w:tc>
      </w:tr>
      <w:tr w:rsidR="0099494E" w:rsidTr="00774D1C">
        <w:tc>
          <w:tcPr>
            <w:tcW w:w="444" w:type="dxa"/>
          </w:tcPr>
          <w:p w:rsidR="0099494E" w:rsidRPr="0099494E" w:rsidRDefault="0099494E" w:rsidP="009F38CF">
            <w:pPr>
              <w:pStyle w:val="Heading1"/>
              <w:spacing w:after="3"/>
              <w:ind w:left="0" w:right="746"/>
              <w:jc w:val="both"/>
              <w:rPr>
                <w:b w:val="0"/>
                <w:bCs w:val="0"/>
              </w:rPr>
            </w:pPr>
            <w:r w:rsidRPr="0099494E">
              <w:rPr>
                <w:b w:val="0"/>
                <w:bCs w:val="0"/>
              </w:rPr>
              <w:t>2</w:t>
            </w:r>
          </w:p>
        </w:tc>
        <w:tc>
          <w:tcPr>
            <w:tcW w:w="4962" w:type="dxa"/>
          </w:tcPr>
          <w:p w:rsidR="0099494E" w:rsidRPr="0099494E" w:rsidRDefault="0035404A" w:rsidP="0099494E">
            <w:pPr>
              <w:pStyle w:val="BodyText"/>
            </w:pPr>
            <w:r>
              <w:t>M/o Distt. Park (</w:t>
            </w:r>
            <w:proofErr w:type="spellStart"/>
            <w:r>
              <w:t>Chitra</w:t>
            </w:r>
            <w:proofErr w:type="spellEnd"/>
            <w:r>
              <w:t xml:space="preserve"> Gupta) Sector – 14, Rohini </w:t>
            </w:r>
            <w:r w:rsidR="0099494E" w:rsidRPr="0099494E">
              <w:t xml:space="preserve"> </w:t>
            </w:r>
          </w:p>
        </w:tc>
        <w:tc>
          <w:tcPr>
            <w:tcW w:w="1275" w:type="dxa"/>
          </w:tcPr>
          <w:p w:rsidR="0099494E" w:rsidRDefault="0099494E">
            <w:r w:rsidRPr="00E97756">
              <w:t xml:space="preserve">Mixed Cut Wood </w:t>
            </w:r>
          </w:p>
        </w:tc>
        <w:tc>
          <w:tcPr>
            <w:tcW w:w="1985" w:type="dxa"/>
          </w:tcPr>
          <w:p w:rsidR="0099494E" w:rsidRPr="0099494E" w:rsidRDefault="0035404A" w:rsidP="0035404A">
            <w:pPr>
              <w:pStyle w:val="BodyText"/>
            </w:pPr>
            <w:r>
              <w:t>06</w:t>
            </w:r>
            <w:r w:rsidR="0099494E" w:rsidRPr="0099494E">
              <w:t xml:space="preserve">  </w:t>
            </w:r>
            <w:proofErr w:type="spellStart"/>
            <w:r w:rsidR="0099494E" w:rsidRPr="0099494E">
              <w:t>Qtl</w:t>
            </w:r>
            <w:proofErr w:type="spellEnd"/>
            <w:r w:rsidR="0099494E" w:rsidRPr="0099494E">
              <w:t>.</w:t>
            </w:r>
            <w:r>
              <w:t xml:space="preserve"> x Rs. 325/-</w:t>
            </w:r>
          </w:p>
        </w:tc>
        <w:tc>
          <w:tcPr>
            <w:tcW w:w="1417" w:type="dxa"/>
          </w:tcPr>
          <w:p w:rsidR="0099494E" w:rsidRDefault="0035404A" w:rsidP="0099494E">
            <w:pPr>
              <w:pStyle w:val="BodyText"/>
              <w:rPr>
                <w:u w:val="single"/>
              </w:rPr>
            </w:pPr>
            <w:r>
              <w:rPr>
                <w:u w:val="single"/>
              </w:rPr>
              <w:t>1950</w:t>
            </w:r>
            <w:r w:rsidR="0099494E">
              <w:rPr>
                <w:u w:val="single"/>
              </w:rPr>
              <w:t>.00</w:t>
            </w:r>
          </w:p>
        </w:tc>
      </w:tr>
    </w:tbl>
    <w:p w:rsidR="0099494E" w:rsidRDefault="0099494E" w:rsidP="009F38CF">
      <w:pPr>
        <w:pStyle w:val="Heading1"/>
        <w:spacing w:after="3"/>
        <w:ind w:right="746" w:firstLine="720"/>
        <w:jc w:val="both"/>
        <w:rPr>
          <w:u w:val="single"/>
        </w:rPr>
      </w:pPr>
    </w:p>
    <w:p w:rsidR="0099494E" w:rsidRDefault="00B366A4" w:rsidP="00B366A4">
      <w:pPr>
        <w:pStyle w:val="Heading1"/>
        <w:tabs>
          <w:tab w:val="left" w:pos="8805"/>
        </w:tabs>
        <w:spacing w:after="3"/>
        <w:ind w:right="746" w:firstLine="720"/>
        <w:jc w:val="both"/>
        <w:rPr>
          <w:b w:val="0"/>
          <w:bCs w:val="0"/>
        </w:rPr>
      </w:pPr>
      <w:r w:rsidRPr="00B366A4">
        <w:rPr>
          <w:b w:val="0"/>
          <w:bCs w:val="0"/>
        </w:rPr>
        <w:tab/>
      </w:r>
    </w:p>
    <w:p w:rsidR="00B366A4" w:rsidRPr="00B366A4" w:rsidRDefault="00A0287D" w:rsidP="00A0287D">
      <w:pPr>
        <w:pStyle w:val="Heading1"/>
        <w:tabs>
          <w:tab w:val="left" w:pos="8040"/>
        </w:tabs>
        <w:spacing w:after="3"/>
        <w:ind w:right="746" w:firstLine="720"/>
        <w:jc w:val="both"/>
        <w:rPr>
          <w:b w:val="0"/>
          <w:bCs w:val="0"/>
        </w:rPr>
      </w:pPr>
      <w:r>
        <w:rPr>
          <w:b w:val="0"/>
          <w:bCs w:val="0"/>
        </w:rPr>
        <w:tab/>
      </w:r>
      <w:proofErr w:type="spellStart"/>
      <w:r>
        <w:rPr>
          <w:b w:val="0"/>
          <w:bCs w:val="0"/>
        </w:rPr>
        <w:t>S.d</w:t>
      </w:r>
      <w:proofErr w:type="spellEnd"/>
      <w:proofErr w:type="gramStart"/>
      <w:r>
        <w:rPr>
          <w:b w:val="0"/>
          <w:bCs w:val="0"/>
        </w:rPr>
        <w:t>./</w:t>
      </w:r>
      <w:proofErr w:type="gramEnd"/>
      <w:r>
        <w:rPr>
          <w:b w:val="0"/>
          <w:bCs w:val="0"/>
        </w:rPr>
        <w:t>-</w:t>
      </w:r>
    </w:p>
    <w:p w:rsidR="00B366A4" w:rsidRDefault="00B366A4" w:rsidP="00B366A4">
      <w:pPr>
        <w:pStyle w:val="BodyText"/>
        <w:spacing w:before="101"/>
        <w:ind w:right="1294"/>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Dy. Director (</w:t>
      </w:r>
      <w:proofErr w:type="spellStart"/>
      <w:r>
        <w:t>Hort</w:t>
      </w:r>
      <w:proofErr w:type="spellEnd"/>
      <w:r>
        <w:t>).V</w:t>
      </w:r>
    </w:p>
    <w:p w:rsidR="00C159C1" w:rsidRPr="00B366A4" w:rsidRDefault="00B366A4" w:rsidP="00B366A4">
      <w:pPr>
        <w:pStyle w:val="BodyText"/>
        <w:spacing w:line="257" w:lineRule="exact"/>
        <w:ind w:left="7288" w:firstLine="632"/>
        <w:sectPr w:rsidR="00C159C1" w:rsidRPr="00B366A4">
          <w:type w:val="continuous"/>
          <w:pgSz w:w="12240" w:h="15840"/>
          <w:pgMar w:top="480" w:right="660" w:bottom="280" w:left="920" w:header="720" w:footer="720" w:gutter="0"/>
          <w:cols w:space="720"/>
        </w:sectPr>
      </w:pPr>
      <w:r>
        <w:t>DDA</w:t>
      </w:r>
      <w:r>
        <w:rPr>
          <w:sz w:val="15"/>
        </w:rPr>
        <w:tab/>
      </w:r>
      <w:r>
        <w:rPr>
          <w:sz w:val="15"/>
        </w:rPr>
        <w:tab/>
      </w:r>
    </w:p>
    <w:p w:rsidR="00C0014C" w:rsidRDefault="00C0014C">
      <w:pPr>
        <w:pStyle w:val="BodyText"/>
        <w:spacing w:before="9"/>
        <w:rPr>
          <w:b/>
        </w:rPr>
      </w:pPr>
    </w:p>
    <w:p w:rsidR="00C0014C" w:rsidRDefault="00B954DF">
      <w:pPr>
        <w:pStyle w:val="BodyText"/>
        <w:ind w:left="232"/>
      </w:pPr>
      <w:r>
        <w:t xml:space="preserve">Copy </w:t>
      </w:r>
      <w:proofErr w:type="gramStart"/>
      <w:r>
        <w:t>to :</w:t>
      </w:r>
      <w:proofErr w:type="gramEnd"/>
    </w:p>
    <w:p w:rsidR="00C0014C" w:rsidRDefault="00B954DF" w:rsidP="00B366A4">
      <w:pPr>
        <w:pStyle w:val="ListParagraph"/>
        <w:numPr>
          <w:ilvl w:val="0"/>
          <w:numId w:val="1"/>
        </w:numPr>
        <w:tabs>
          <w:tab w:val="left" w:pos="496"/>
        </w:tabs>
        <w:spacing w:before="37"/>
        <w:ind w:hanging="239"/>
      </w:pPr>
      <w:r>
        <w:t>Dir. (Hort</w:t>
      </w:r>
      <w:r w:rsidR="000E19D3">
        <w:t>.</w:t>
      </w:r>
      <w:proofErr w:type="gramStart"/>
      <w:r>
        <w:t xml:space="preserve">) </w:t>
      </w:r>
      <w:r w:rsidR="00D336D4">
        <w:t xml:space="preserve"> </w:t>
      </w:r>
      <w:r w:rsidR="00B366A4">
        <w:t>NW</w:t>
      </w:r>
      <w:proofErr w:type="gramEnd"/>
      <w:r w:rsidR="00B366A4">
        <w:t xml:space="preserve">, </w:t>
      </w:r>
      <w:proofErr w:type="spellStart"/>
      <w:r w:rsidR="00B366A4">
        <w:t>Vikas</w:t>
      </w:r>
      <w:proofErr w:type="spellEnd"/>
      <w:r w:rsidR="00B366A4">
        <w:t xml:space="preserve"> </w:t>
      </w:r>
      <w:proofErr w:type="spellStart"/>
      <w:r w:rsidR="00B366A4">
        <w:t>Minar</w:t>
      </w:r>
      <w:proofErr w:type="spellEnd"/>
      <w:r w:rsidR="00B366A4">
        <w:t>,</w:t>
      </w:r>
      <w:r w:rsidR="00024D41">
        <w:t xml:space="preserve"> </w:t>
      </w:r>
      <w:r>
        <w:t>DDA</w:t>
      </w:r>
      <w:r w:rsidR="00024D41">
        <w:t xml:space="preserve"> </w:t>
      </w:r>
      <w:r w:rsidR="00B366A4">
        <w:t xml:space="preserve"> for kind </w:t>
      </w:r>
      <w:r>
        <w:t>information</w:t>
      </w:r>
      <w:r w:rsidR="000E19D3">
        <w:t xml:space="preserve"> </w:t>
      </w:r>
      <w:r>
        <w:t>please.</w:t>
      </w:r>
    </w:p>
    <w:p w:rsidR="00C0014C" w:rsidRDefault="00B954DF">
      <w:pPr>
        <w:pStyle w:val="ListParagraph"/>
        <w:numPr>
          <w:ilvl w:val="0"/>
          <w:numId w:val="1"/>
        </w:numPr>
        <w:tabs>
          <w:tab w:val="left" w:pos="496"/>
        </w:tabs>
        <w:ind w:left="495" w:hanging="263"/>
      </w:pPr>
      <w:r>
        <w:t>F.O. to C.E(R)/DDA.</w:t>
      </w:r>
    </w:p>
    <w:p w:rsidR="00C0014C" w:rsidRDefault="00B366A4" w:rsidP="00774D1C">
      <w:pPr>
        <w:pStyle w:val="ListParagraph"/>
        <w:numPr>
          <w:ilvl w:val="0"/>
          <w:numId w:val="1"/>
        </w:numPr>
        <w:tabs>
          <w:tab w:val="left" w:pos="449"/>
        </w:tabs>
        <w:spacing w:before="36"/>
        <w:ind w:left="448" w:hanging="216"/>
      </w:pPr>
      <w:r>
        <w:t>Dy. Director (</w:t>
      </w:r>
      <w:proofErr w:type="spellStart"/>
      <w:r>
        <w:t>Hort</w:t>
      </w:r>
      <w:proofErr w:type="spellEnd"/>
      <w:r>
        <w:t>)</w:t>
      </w:r>
      <w:r w:rsidR="00774D1C">
        <w:t>-</w:t>
      </w:r>
      <w:r>
        <w:t xml:space="preserve"> II, III</w:t>
      </w:r>
      <w:r w:rsidR="00774D1C">
        <w:t xml:space="preserve"> VIII, X and </w:t>
      </w:r>
      <w:proofErr w:type="spellStart"/>
      <w:r w:rsidR="00774D1C">
        <w:t>Dwk</w:t>
      </w:r>
      <w:proofErr w:type="spellEnd"/>
      <w:r w:rsidR="00774D1C">
        <w:t>, DDA</w:t>
      </w:r>
    </w:p>
    <w:p w:rsidR="00C0014C" w:rsidRDefault="00B954DF">
      <w:pPr>
        <w:pStyle w:val="ListParagraph"/>
        <w:numPr>
          <w:ilvl w:val="0"/>
          <w:numId w:val="1"/>
        </w:numPr>
        <w:tabs>
          <w:tab w:val="left" w:pos="449"/>
        </w:tabs>
        <w:ind w:left="448" w:hanging="216"/>
      </w:pPr>
      <w:r>
        <w:t xml:space="preserve">DDA contractor </w:t>
      </w:r>
      <w:proofErr w:type="spellStart"/>
      <w:r>
        <w:t>Asso</w:t>
      </w:r>
      <w:proofErr w:type="spellEnd"/>
      <w:r>
        <w:t xml:space="preserve">. </w:t>
      </w:r>
      <w:proofErr w:type="spellStart"/>
      <w:r>
        <w:t>VIkas</w:t>
      </w:r>
      <w:proofErr w:type="spellEnd"/>
      <w:r>
        <w:t xml:space="preserve"> </w:t>
      </w:r>
      <w:proofErr w:type="spellStart"/>
      <w:r>
        <w:t>Kuteer</w:t>
      </w:r>
      <w:proofErr w:type="spellEnd"/>
      <w:r>
        <w:t xml:space="preserve"> DDA </w:t>
      </w:r>
      <w:proofErr w:type="spellStart"/>
      <w:r>
        <w:t>NewDelhi</w:t>
      </w:r>
      <w:proofErr w:type="spellEnd"/>
      <w:r>
        <w:t>.</w:t>
      </w:r>
    </w:p>
    <w:p w:rsidR="00C0014C" w:rsidRDefault="00B954DF">
      <w:pPr>
        <w:pStyle w:val="ListParagraph"/>
        <w:numPr>
          <w:ilvl w:val="0"/>
          <w:numId w:val="1"/>
        </w:numPr>
        <w:tabs>
          <w:tab w:val="left" w:pos="496"/>
        </w:tabs>
        <w:ind w:left="495" w:hanging="263"/>
      </w:pPr>
      <w:r>
        <w:t xml:space="preserve">DDA. </w:t>
      </w:r>
      <w:proofErr w:type="gramStart"/>
      <w:r>
        <w:t>contractor</w:t>
      </w:r>
      <w:proofErr w:type="gramEnd"/>
      <w:r>
        <w:t xml:space="preserve"> welfare </w:t>
      </w:r>
      <w:proofErr w:type="spellStart"/>
      <w:r>
        <w:t>Asso</w:t>
      </w:r>
      <w:proofErr w:type="spellEnd"/>
      <w:r>
        <w:t xml:space="preserve">. </w:t>
      </w:r>
      <w:proofErr w:type="spellStart"/>
      <w:r>
        <w:t>Vikas</w:t>
      </w:r>
      <w:proofErr w:type="spellEnd"/>
      <w:r>
        <w:t xml:space="preserve"> </w:t>
      </w:r>
      <w:proofErr w:type="spellStart"/>
      <w:r>
        <w:t>Kuteer</w:t>
      </w:r>
      <w:proofErr w:type="spellEnd"/>
      <w:r>
        <w:t xml:space="preserve"> </w:t>
      </w:r>
      <w:proofErr w:type="spellStart"/>
      <w:r>
        <w:t>NewDelhi</w:t>
      </w:r>
      <w:proofErr w:type="spellEnd"/>
      <w:r>
        <w:t>.</w:t>
      </w:r>
    </w:p>
    <w:p w:rsidR="00C0014C" w:rsidRDefault="00B954DF" w:rsidP="00B366A4">
      <w:pPr>
        <w:pStyle w:val="BodyText"/>
        <w:spacing w:before="101"/>
        <w:ind w:right="1294"/>
      </w:pPr>
      <w:r>
        <w:br w:type="column"/>
      </w:r>
      <w:r w:rsidR="00E21D1B">
        <w:lastRenderedPageBreak/>
        <w:t xml:space="preserve">   </w:t>
      </w:r>
      <w:r>
        <w:t xml:space="preserve"> </w:t>
      </w:r>
    </w:p>
    <w:p w:rsidR="00C0014C" w:rsidRDefault="00C0014C">
      <w:pPr>
        <w:spacing w:line="257" w:lineRule="exact"/>
        <w:sectPr w:rsidR="00C0014C">
          <w:type w:val="continuous"/>
          <w:pgSz w:w="12240" w:h="15840"/>
          <w:pgMar w:top="480" w:right="660" w:bottom="280" w:left="920" w:header="720" w:footer="720" w:gutter="0"/>
          <w:cols w:num="2" w:space="720" w:equalWidth="0">
            <w:col w:w="5656" w:space="1544"/>
            <w:col w:w="3460"/>
          </w:cols>
        </w:sectPr>
      </w:pPr>
    </w:p>
    <w:p w:rsidR="00C0014C" w:rsidRDefault="00B954DF">
      <w:pPr>
        <w:pStyle w:val="ListParagraph"/>
        <w:numPr>
          <w:ilvl w:val="0"/>
          <w:numId w:val="1"/>
        </w:numPr>
        <w:tabs>
          <w:tab w:val="left" w:pos="448"/>
        </w:tabs>
        <w:spacing w:before="36" w:line="276" w:lineRule="auto"/>
        <w:ind w:right="2105" w:hanging="239"/>
      </w:pPr>
      <w:r>
        <w:lastRenderedPageBreak/>
        <w:t>Sr. A.O</w:t>
      </w:r>
      <w:proofErr w:type="gramStart"/>
      <w:r>
        <w:t>./</w:t>
      </w:r>
      <w:proofErr w:type="gramEnd"/>
      <w:r>
        <w:t xml:space="preserve"> CAU(R) DDA for information and with th</w:t>
      </w:r>
      <w:r w:rsidR="00D81BD7">
        <w:t>e request to depute an official</w:t>
      </w:r>
      <w:r>
        <w:t xml:space="preserve"> to collect the Bid money from the above mentioned officer on </w:t>
      </w:r>
      <w:proofErr w:type="spellStart"/>
      <w:r>
        <w:t>he</w:t>
      </w:r>
      <w:proofErr w:type="spellEnd"/>
      <w:r>
        <w:t xml:space="preserve"> aforesaid date and</w:t>
      </w:r>
      <w:r w:rsidR="000E19D3">
        <w:t xml:space="preserve"> </w:t>
      </w:r>
      <w:r>
        <w:t>time.</w:t>
      </w:r>
    </w:p>
    <w:p w:rsidR="00C0014C" w:rsidRDefault="00B954DF">
      <w:pPr>
        <w:pStyle w:val="ListParagraph"/>
        <w:numPr>
          <w:ilvl w:val="0"/>
          <w:numId w:val="1"/>
        </w:numPr>
        <w:tabs>
          <w:tab w:val="left" w:pos="448"/>
        </w:tabs>
        <w:spacing w:before="0" w:line="257" w:lineRule="exact"/>
        <w:ind w:left="448" w:hanging="216"/>
      </w:pPr>
      <w:r>
        <w:t>Auction</w:t>
      </w:r>
      <w:r w:rsidR="000E19D3">
        <w:t xml:space="preserve"> </w:t>
      </w:r>
      <w:r>
        <w:t>officer/Hort.</w:t>
      </w:r>
      <w:r w:rsidR="000E19D3">
        <w:t xml:space="preserve"> </w:t>
      </w:r>
      <w:r>
        <w:t>V/DDA</w:t>
      </w:r>
    </w:p>
    <w:p w:rsidR="00C0014C" w:rsidRDefault="009F38CF">
      <w:pPr>
        <w:pStyle w:val="ListParagraph"/>
        <w:numPr>
          <w:ilvl w:val="0"/>
          <w:numId w:val="1"/>
        </w:numPr>
        <w:tabs>
          <w:tab w:val="left" w:pos="448"/>
        </w:tabs>
        <w:spacing w:before="40"/>
        <w:ind w:left="448" w:hanging="216"/>
      </w:pPr>
      <w:r>
        <w:t xml:space="preserve">All </w:t>
      </w:r>
      <w:proofErr w:type="spellStart"/>
      <w:r>
        <w:t>Asstt</w:t>
      </w:r>
      <w:proofErr w:type="spellEnd"/>
      <w:r>
        <w:t>. Director</w:t>
      </w:r>
      <w:r w:rsidR="000E19D3">
        <w:t xml:space="preserve"> </w:t>
      </w:r>
      <w:r w:rsidR="00B954DF">
        <w:t>/</w:t>
      </w:r>
      <w:proofErr w:type="spellStart"/>
      <w:r w:rsidR="00B954DF">
        <w:t>Hort.V</w:t>
      </w:r>
      <w:proofErr w:type="spellEnd"/>
      <w:r w:rsidR="00B954DF">
        <w:t>/DDA</w:t>
      </w:r>
    </w:p>
    <w:p w:rsidR="00C0014C" w:rsidRDefault="009F38CF" w:rsidP="002A43D0">
      <w:pPr>
        <w:pStyle w:val="ListParagraph"/>
        <w:numPr>
          <w:ilvl w:val="0"/>
          <w:numId w:val="1"/>
        </w:numPr>
        <w:tabs>
          <w:tab w:val="left" w:pos="448"/>
          <w:tab w:val="left" w:pos="571"/>
          <w:tab w:val="left" w:pos="7491"/>
          <w:tab w:val="left" w:pos="8151"/>
        </w:tabs>
        <w:spacing w:before="31"/>
        <w:ind w:left="570" w:hanging="338"/>
      </w:pPr>
      <w:r>
        <w:t>A.</w:t>
      </w:r>
      <w:r w:rsidR="00B954DF">
        <w:t>A.O./</w:t>
      </w:r>
      <w:proofErr w:type="spellStart"/>
      <w:r w:rsidR="00B954DF">
        <w:t>Hort.V</w:t>
      </w:r>
      <w:proofErr w:type="spellEnd"/>
      <w:r w:rsidR="00B954DF">
        <w:t>/DDA.</w:t>
      </w:r>
      <w:r w:rsidR="00B954DF" w:rsidRPr="002A43D0">
        <w:rPr>
          <w:rFonts w:ascii="Times New Roman"/>
        </w:rPr>
        <w:tab/>
      </w:r>
    </w:p>
    <w:p w:rsidR="002A43D0" w:rsidRDefault="00B954DF">
      <w:pPr>
        <w:pStyle w:val="ListParagraph"/>
        <w:numPr>
          <w:ilvl w:val="0"/>
          <w:numId w:val="1"/>
        </w:numPr>
        <w:tabs>
          <w:tab w:val="left" w:pos="571"/>
          <w:tab w:val="left" w:pos="7491"/>
        </w:tabs>
        <w:spacing w:before="31"/>
        <w:ind w:left="570" w:hanging="338"/>
        <w:rPr>
          <w:rFonts w:ascii="Times New Roman"/>
          <w:sz w:val="24"/>
        </w:rPr>
      </w:pPr>
      <w:proofErr w:type="spellStart"/>
      <w:r>
        <w:t>NoticeBoard</w:t>
      </w:r>
      <w:proofErr w:type="spellEnd"/>
      <w:r>
        <w:t>/</w:t>
      </w:r>
      <w:proofErr w:type="spellStart"/>
      <w:r>
        <w:t>Hort.V</w:t>
      </w:r>
      <w:proofErr w:type="spellEnd"/>
      <w:r>
        <w:t>/DDA</w:t>
      </w:r>
      <w:r w:rsidRPr="002A43D0">
        <w:rPr>
          <w:rFonts w:ascii="Times New Roman"/>
        </w:rPr>
        <w:t>.</w:t>
      </w:r>
      <w:r w:rsidRPr="002A43D0">
        <w:rPr>
          <w:rFonts w:ascii="Times New Roman"/>
          <w:sz w:val="24"/>
        </w:rPr>
        <w:tab/>
      </w:r>
    </w:p>
    <w:p w:rsidR="001B5B85" w:rsidRDefault="002A43D0" w:rsidP="0035404A">
      <w:pPr>
        <w:pStyle w:val="ListParagraph"/>
        <w:tabs>
          <w:tab w:val="left" w:pos="571"/>
          <w:tab w:val="left" w:pos="7491"/>
          <w:tab w:val="left" w:pos="7920"/>
          <w:tab w:val="left" w:pos="8805"/>
        </w:tabs>
        <w:spacing w:before="31"/>
        <w:ind w:left="570" w:firstLine="0"/>
        <w:rPr>
          <w:rFonts w:ascii="Times New Roman"/>
          <w:sz w:val="24"/>
        </w:rPr>
      </w:pPr>
      <w:r>
        <w:rPr>
          <w:rFonts w:ascii="Times New Roman"/>
          <w:sz w:val="24"/>
        </w:rPr>
        <w:tab/>
      </w:r>
      <w:r w:rsidR="0060332C">
        <w:rPr>
          <w:rFonts w:ascii="Times New Roman"/>
          <w:sz w:val="24"/>
        </w:rPr>
        <w:tab/>
      </w:r>
      <w:r w:rsidR="00403D0D">
        <w:rPr>
          <w:rFonts w:ascii="Times New Roman"/>
          <w:sz w:val="24"/>
        </w:rPr>
        <w:tab/>
      </w:r>
      <w:r w:rsidR="00D416FB">
        <w:rPr>
          <w:rFonts w:ascii="Times New Roman"/>
          <w:sz w:val="24"/>
        </w:rPr>
        <w:tab/>
      </w:r>
      <w:proofErr w:type="spellStart"/>
      <w:r w:rsidR="00A0287D">
        <w:rPr>
          <w:rFonts w:ascii="Times New Roman"/>
          <w:sz w:val="24"/>
        </w:rPr>
        <w:t>S.d</w:t>
      </w:r>
      <w:proofErr w:type="spellEnd"/>
      <w:proofErr w:type="gramStart"/>
      <w:r w:rsidR="00A0287D">
        <w:rPr>
          <w:rFonts w:ascii="Times New Roman"/>
          <w:sz w:val="24"/>
        </w:rPr>
        <w:t>./</w:t>
      </w:r>
      <w:proofErr w:type="gramEnd"/>
      <w:r w:rsidR="00A0287D">
        <w:rPr>
          <w:rFonts w:ascii="Times New Roman"/>
          <w:sz w:val="24"/>
        </w:rPr>
        <w:t>-</w:t>
      </w:r>
    </w:p>
    <w:p w:rsidR="00C0014C" w:rsidRDefault="001B5B85" w:rsidP="002A43D0">
      <w:pPr>
        <w:pStyle w:val="ListParagraph"/>
        <w:tabs>
          <w:tab w:val="left" w:pos="571"/>
          <w:tab w:val="left" w:pos="7491"/>
        </w:tabs>
        <w:spacing w:before="31"/>
        <w:ind w:left="570" w:firstLine="0"/>
        <w:rPr>
          <w:rFonts w:ascii="Times New Roman"/>
          <w:sz w:val="24"/>
        </w:rPr>
      </w:pPr>
      <w:r>
        <w:rPr>
          <w:rFonts w:ascii="Times New Roman"/>
          <w:sz w:val="24"/>
        </w:rPr>
        <w:tab/>
      </w:r>
      <w:r>
        <w:rPr>
          <w:rFonts w:ascii="Times New Roman"/>
          <w:sz w:val="24"/>
        </w:rPr>
        <w:tab/>
      </w:r>
      <w:r w:rsidR="0060332C">
        <w:rPr>
          <w:rFonts w:ascii="Times New Roman"/>
          <w:sz w:val="24"/>
        </w:rPr>
        <w:tab/>
      </w:r>
      <w:r w:rsidR="00B954DF" w:rsidRPr="002A43D0">
        <w:rPr>
          <w:rFonts w:ascii="Times New Roman"/>
          <w:sz w:val="24"/>
        </w:rPr>
        <w:t>Dy.</w:t>
      </w:r>
      <w:r w:rsidR="00E3697F">
        <w:rPr>
          <w:rFonts w:ascii="Times New Roman"/>
          <w:sz w:val="24"/>
        </w:rPr>
        <w:t xml:space="preserve"> </w:t>
      </w:r>
      <w:proofErr w:type="gramStart"/>
      <w:r w:rsidR="00B954DF" w:rsidRPr="002A43D0">
        <w:rPr>
          <w:rFonts w:ascii="Times New Roman"/>
          <w:sz w:val="24"/>
        </w:rPr>
        <w:t>Director(</w:t>
      </w:r>
      <w:proofErr w:type="spellStart"/>
      <w:proofErr w:type="gramEnd"/>
      <w:r w:rsidR="00B954DF" w:rsidRPr="002A43D0">
        <w:rPr>
          <w:rFonts w:ascii="Times New Roman"/>
          <w:sz w:val="24"/>
        </w:rPr>
        <w:t>Hort</w:t>
      </w:r>
      <w:proofErr w:type="spellEnd"/>
      <w:r w:rsidR="00B954DF" w:rsidRPr="002A43D0">
        <w:rPr>
          <w:rFonts w:ascii="Times New Roman"/>
          <w:sz w:val="24"/>
        </w:rPr>
        <w:t>).V</w:t>
      </w:r>
    </w:p>
    <w:p w:rsidR="00C0014C" w:rsidRDefault="009B3D93" w:rsidP="00E21D1B">
      <w:pPr>
        <w:pStyle w:val="BodyText"/>
        <w:spacing w:before="46"/>
        <w:ind w:right="1588"/>
        <w:jc w:val="right"/>
      </w:pPr>
      <w:r>
        <w:t xml:space="preserve">           </w:t>
      </w:r>
      <w:r>
        <w:tab/>
        <w:t xml:space="preserve">  </w:t>
      </w:r>
      <w:r w:rsidR="00B954DF">
        <w:t>DDA</w:t>
      </w:r>
    </w:p>
    <w:sectPr w:rsidR="00C0014C" w:rsidSect="00787376">
      <w:type w:val="continuous"/>
      <w:pgSz w:w="12240" w:h="15840"/>
      <w:pgMar w:top="480" w:right="66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9E1"/>
    <w:multiLevelType w:val="hybridMultilevel"/>
    <w:tmpl w:val="CF3CB27A"/>
    <w:lvl w:ilvl="0" w:tplc="A0C89B98">
      <w:start w:val="1"/>
      <w:numFmt w:val="decimal"/>
      <w:lvlText w:val="%1."/>
      <w:lvlJc w:val="left"/>
      <w:pPr>
        <w:ind w:left="471" w:hanging="264"/>
      </w:pPr>
      <w:rPr>
        <w:rFonts w:ascii="Cambria" w:eastAsia="Cambria" w:hAnsi="Cambria" w:cs="Cambria" w:hint="default"/>
        <w:w w:val="100"/>
        <w:sz w:val="22"/>
        <w:szCs w:val="22"/>
      </w:rPr>
    </w:lvl>
    <w:lvl w:ilvl="1" w:tplc="820EF1E8">
      <w:numFmt w:val="bullet"/>
      <w:lvlText w:val="•"/>
      <w:lvlJc w:val="left"/>
      <w:pPr>
        <w:ind w:left="480" w:hanging="264"/>
      </w:pPr>
      <w:rPr>
        <w:rFonts w:hint="default"/>
      </w:rPr>
    </w:lvl>
    <w:lvl w:ilvl="2" w:tplc="DCA2CEE4">
      <w:numFmt w:val="bullet"/>
      <w:lvlText w:val="•"/>
      <w:lvlJc w:val="left"/>
      <w:pPr>
        <w:ind w:left="255" w:hanging="264"/>
      </w:pPr>
      <w:rPr>
        <w:rFonts w:hint="default"/>
      </w:rPr>
    </w:lvl>
    <w:lvl w:ilvl="3" w:tplc="9784318A">
      <w:numFmt w:val="bullet"/>
      <w:lvlText w:val="•"/>
      <w:lvlJc w:val="left"/>
      <w:pPr>
        <w:ind w:left="30" w:hanging="264"/>
      </w:pPr>
      <w:rPr>
        <w:rFonts w:hint="default"/>
      </w:rPr>
    </w:lvl>
    <w:lvl w:ilvl="4" w:tplc="08DC4768">
      <w:numFmt w:val="bullet"/>
      <w:lvlText w:val="•"/>
      <w:lvlJc w:val="left"/>
      <w:pPr>
        <w:ind w:left="-195" w:hanging="264"/>
      </w:pPr>
      <w:rPr>
        <w:rFonts w:hint="default"/>
      </w:rPr>
    </w:lvl>
    <w:lvl w:ilvl="5" w:tplc="BC5A555E">
      <w:numFmt w:val="bullet"/>
      <w:lvlText w:val="•"/>
      <w:lvlJc w:val="left"/>
      <w:pPr>
        <w:ind w:left="-420" w:hanging="264"/>
      </w:pPr>
      <w:rPr>
        <w:rFonts w:hint="default"/>
      </w:rPr>
    </w:lvl>
    <w:lvl w:ilvl="6" w:tplc="905A3CAC">
      <w:numFmt w:val="bullet"/>
      <w:lvlText w:val="•"/>
      <w:lvlJc w:val="left"/>
      <w:pPr>
        <w:ind w:left="-645" w:hanging="264"/>
      </w:pPr>
      <w:rPr>
        <w:rFonts w:hint="default"/>
      </w:rPr>
    </w:lvl>
    <w:lvl w:ilvl="7" w:tplc="E062CE30">
      <w:numFmt w:val="bullet"/>
      <w:lvlText w:val="•"/>
      <w:lvlJc w:val="left"/>
      <w:pPr>
        <w:ind w:left="-870" w:hanging="264"/>
      </w:pPr>
      <w:rPr>
        <w:rFonts w:hint="default"/>
      </w:rPr>
    </w:lvl>
    <w:lvl w:ilvl="8" w:tplc="969682C0">
      <w:numFmt w:val="bullet"/>
      <w:lvlText w:val="•"/>
      <w:lvlJc w:val="left"/>
      <w:pPr>
        <w:ind w:left="-1095" w:hanging="26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C0014C"/>
    <w:rsid w:val="00024D41"/>
    <w:rsid w:val="00064238"/>
    <w:rsid w:val="00073F13"/>
    <w:rsid w:val="000E19D3"/>
    <w:rsid w:val="00101030"/>
    <w:rsid w:val="00160167"/>
    <w:rsid w:val="001B5B85"/>
    <w:rsid w:val="001D3982"/>
    <w:rsid w:val="001E14A3"/>
    <w:rsid w:val="001F1386"/>
    <w:rsid w:val="002A43D0"/>
    <w:rsid w:val="0035404A"/>
    <w:rsid w:val="003A289E"/>
    <w:rsid w:val="003E6DDF"/>
    <w:rsid w:val="00403D0D"/>
    <w:rsid w:val="00470583"/>
    <w:rsid w:val="00470C25"/>
    <w:rsid w:val="00522A9D"/>
    <w:rsid w:val="0053277F"/>
    <w:rsid w:val="00594906"/>
    <w:rsid w:val="0060332C"/>
    <w:rsid w:val="0063711A"/>
    <w:rsid w:val="00672142"/>
    <w:rsid w:val="00774D1C"/>
    <w:rsid w:val="00787376"/>
    <w:rsid w:val="008D38B1"/>
    <w:rsid w:val="00900E85"/>
    <w:rsid w:val="00964BCA"/>
    <w:rsid w:val="0099494E"/>
    <w:rsid w:val="009B3D93"/>
    <w:rsid w:val="009B4AA6"/>
    <w:rsid w:val="009F38CF"/>
    <w:rsid w:val="00A0287D"/>
    <w:rsid w:val="00AA0D40"/>
    <w:rsid w:val="00AB6B21"/>
    <w:rsid w:val="00B366A4"/>
    <w:rsid w:val="00B954DF"/>
    <w:rsid w:val="00BD6D15"/>
    <w:rsid w:val="00BE1B83"/>
    <w:rsid w:val="00C0014C"/>
    <w:rsid w:val="00C159C1"/>
    <w:rsid w:val="00CA651E"/>
    <w:rsid w:val="00CE7B61"/>
    <w:rsid w:val="00D336D4"/>
    <w:rsid w:val="00D416FB"/>
    <w:rsid w:val="00D81BD7"/>
    <w:rsid w:val="00D87246"/>
    <w:rsid w:val="00DA4A15"/>
    <w:rsid w:val="00DD29BB"/>
    <w:rsid w:val="00DE62FC"/>
    <w:rsid w:val="00E21D1B"/>
    <w:rsid w:val="00E3697F"/>
    <w:rsid w:val="00E51952"/>
    <w:rsid w:val="00E601C3"/>
    <w:rsid w:val="00ED6BB9"/>
    <w:rsid w:val="00F85369"/>
    <w:rsid w:val="00FD324C"/>
    <w:rsid w:val="00FF3C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7376"/>
    <w:rPr>
      <w:rFonts w:ascii="Cambria" w:eastAsia="Cambria" w:hAnsi="Cambria" w:cs="Cambria"/>
    </w:rPr>
  </w:style>
  <w:style w:type="paragraph" w:styleId="Heading1">
    <w:name w:val="heading 1"/>
    <w:basedOn w:val="Normal"/>
    <w:uiPriority w:val="1"/>
    <w:qFormat/>
    <w:rsid w:val="00787376"/>
    <w:pPr>
      <w:ind w:left="23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7376"/>
  </w:style>
  <w:style w:type="paragraph" w:styleId="ListParagraph">
    <w:name w:val="List Paragraph"/>
    <w:basedOn w:val="Normal"/>
    <w:uiPriority w:val="1"/>
    <w:qFormat/>
    <w:rsid w:val="00787376"/>
    <w:pPr>
      <w:spacing w:before="39"/>
      <w:ind w:left="448" w:hanging="216"/>
    </w:pPr>
  </w:style>
  <w:style w:type="paragraph" w:customStyle="1" w:styleId="TableParagraph">
    <w:name w:val="Table Paragraph"/>
    <w:basedOn w:val="Normal"/>
    <w:uiPriority w:val="1"/>
    <w:qFormat/>
    <w:rsid w:val="00787376"/>
    <w:pPr>
      <w:ind w:left="102"/>
    </w:pPr>
  </w:style>
  <w:style w:type="paragraph" w:styleId="BalloonText">
    <w:name w:val="Balloon Text"/>
    <w:basedOn w:val="Normal"/>
    <w:link w:val="BalloonTextChar"/>
    <w:uiPriority w:val="99"/>
    <w:semiHidden/>
    <w:unhideWhenUsed/>
    <w:rsid w:val="00B95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DF"/>
    <w:rPr>
      <w:rFonts w:ascii="Segoe UI" w:eastAsia="Cambria" w:hAnsi="Segoe UI" w:cs="Segoe UI"/>
      <w:sz w:val="18"/>
      <w:szCs w:val="18"/>
    </w:rPr>
  </w:style>
  <w:style w:type="paragraph" w:styleId="HTMLPreformatted">
    <w:name w:val="HTML Preformatted"/>
    <w:basedOn w:val="Normal"/>
    <w:link w:val="HTMLPreformattedChar"/>
    <w:uiPriority w:val="99"/>
    <w:semiHidden/>
    <w:unhideWhenUsed/>
    <w:rsid w:val="00403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3D0D"/>
    <w:rPr>
      <w:rFonts w:ascii="Courier New" w:eastAsia="Times New Roman" w:hAnsi="Courier New" w:cs="Courier New"/>
      <w:sz w:val="20"/>
      <w:szCs w:val="20"/>
    </w:rPr>
  </w:style>
  <w:style w:type="table" w:styleId="TableGrid">
    <w:name w:val="Table Grid"/>
    <w:basedOn w:val="TableNormal"/>
    <w:uiPriority w:val="39"/>
    <w:rsid w:val="00994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997274">
      <w:bodyDiv w:val="1"/>
      <w:marLeft w:val="0"/>
      <w:marRight w:val="0"/>
      <w:marTop w:val="0"/>
      <w:marBottom w:val="0"/>
      <w:divBdr>
        <w:top w:val="none" w:sz="0" w:space="0" w:color="auto"/>
        <w:left w:val="none" w:sz="0" w:space="0" w:color="auto"/>
        <w:bottom w:val="none" w:sz="0" w:space="0" w:color="auto"/>
        <w:right w:val="none" w:sz="0" w:space="0" w:color="auto"/>
      </w:divBdr>
    </w:div>
    <w:div w:id="1882329150">
      <w:bodyDiv w:val="1"/>
      <w:marLeft w:val="0"/>
      <w:marRight w:val="0"/>
      <w:marTop w:val="0"/>
      <w:marBottom w:val="0"/>
      <w:divBdr>
        <w:top w:val="none" w:sz="0" w:space="0" w:color="auto"/>
        <w:left w:val="none" w:sz="0" w:space="0" w:color="auto"/>
        <w:bottom w:val="none" w:sz="0" w:space="0" w:color="auto"/>
        <w:right w:val="none" w:sz="0" w:space="0" w:color="auto"/>
      </w:divBdr>
    </w:div>
    <w:div w:id="198523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- 22.6.2017 Auction notice</vt:lpstr>
    </vt:vector>
  </TitlesOfParts>
  <Company>Hewlett-Packard Company</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- 22.6.2017 Auction notice</dc:title>
  <dc:creator>Prem</dc:creator>
  <cp:lastModifiedBy>SP Singh</cp:lastModifiedBy>
  <cp:revision>4</cp:revision>
  <cp:lastPrinted>2021-06-17T07:42:00Z</cp:lastPrinted>
  <dcterms:created xsi:type="dcterms:W3CDTF">2021-06-17T06:58:00Z</dcterms:created>
  <dcterms:modified xsi:type="dcterms:W3CDTF">2021-06-17T11:46:00Z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PScript5.dll Version 5.2.2</vt:lpwstr>
  </property>
  <property fmtid="{D5CDD505-2E9C-101B-9397-08002B2CF9AE}" pid="4" name="LastSaved">
    <vt:filetime>2017-08-05T00:00:00Z</vt:filetime>
  </property>
</Properties>
</file>